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00" w:rsidRDefault="000732FC">
      <w:pPr>
        <w:pStyle w:val="Body"/>
        <w:spacing w:line="480" w:lineRule="auto"/>
        <w:jc w:val="center"/>
        <w:rPr>
          <w:rFonts w:ascii="Times New Roman" w:eastAsia="Times New Roman" w:hAnsi="Times New Roman" w:cs="Times New Roman"/>
          <w:b/>
          <w:bCs/>
          <w:sz w:val="28"/>
          <w:szCs w:val="28"/>
        </w:rPr>
      </w:pPr>
      <w:r>
        <w:rPr>
          <w:rFonts w:ascii="Times New Roman" w:hAnsi="Times New Roman"/>
          <w:b/>
          <w:bCs/>
          <w:sz w:val="28"/>
          <w:szCs w:val="28"/>
        </w:rPr>
        <w:t>Topic: Essay- This I Believe</w:t>
      </w:r>
    </w:p>
    <w:p w:rsidR="00E06E00" w:rsidRDefault="000732FC">
      <w:pPr>
        <w:pStyle w:val="Body"/>
        <w:spacing w:line="480" w:lineRule="auto"/>
        <w:jc w:val="center"/>
        <w:rPr>
          <w:rFonts w:ascii="Times New Roman" w:eastAsia="Times New Roman" w:hAnsi="Times New Roman" w:cs="Times New Roman"/>
          <w:b/>
          <w:bCs/>
          <w:sz w:val="28"/>
          <w:szCs w:val="28"/>
        </w:rPr>
      </w:pPr>
      <w:r>
        <w:rPr>
          <w:rFonts w:ascii="Times New Roman" w:hAnsi="Times New Roman"/>
          <w:b/>
          <w:bCs/>
          <w:sz w:val="28"/>
          <w:szCs w:val="28"/>
        </w:rPr>
        <w:t>Project One</w:t>
      </w:r>
    </w:p>
    <w:p w:rsidR="00E06E00" w:rsidRDefault="000732FC">
      <w:pPr>
        <w:pStyle w:val="Body"/>
        <w:spacing w:line="480" w:lineRule="auto"/>
        <w:jc w:val="center"/>
        <w:rPr>
          <w:rFonts w:ascii="Times New Roman" w:eastAsia="Times New Roman" w:hAnsi="Times New Roman" w:cs="Times New Roman"/>
          <w:b/>
          <w:bCs/>
          <w:sz w:val="28"/>
          <w:szCs w:val="28"/>
        </w:rPr>
      </w:pPr>
      <w:r>
        <w:rPr>
          <w:rFonts w:ascii="Times New Roman" w:hAnsi="Times New Roman"/>
          <w:b/>
          <w:bCs/>
          <w:sz w:val="28"/>
          <w:szCs w:val="28"/>
          <w:lang w:val="es-ES_tradnl"/>
        </w:rPr>
        <w:t>Instructor: Sarah</w:t>
      </w:r>
    </w:p>
    <w:p w:rsidR="00E06E00" w:rsidRDefault="00E06E00">
      <w:pPr>
        <w:pStyle w:val="Body"/>
        <w:spacing w:line="480" w:lineRule="auto"/>
        <w:jc w:val="center"/>
        <w:rPr>
          <w:rFonts w:ascii="Times New Roman" w:eastAsia="Times New Roman" w:hAnsi="Times New Roman" w:cs="Times New Roman"/>
          <w:b/>
          <w:bCs/>
          <w:sz w:val="28"/>
          <w:szCs w:val="28"/>
        </w:rPr>
      </w:pPr>
    </w:p>
    <w:p w:rsidR="00E06E00" w:rsidRDefault="000732FC">
      <w:pPr>
        <w:pStyle w:val="Body"/>
        <w:jc w:val="center"/>
      </w:pPr>
      <w:r>
        <w:rPr>
          <w:rFonts w:ascii="Arial Unicode MS" w:eastAsia="Arial Unicode MS" w:hAnsi="Arial Unicode MS" w:cs="Arial Unicode MS"/>
          <w:sz w:val="28"/>
          <w:szCs w:val="28"/>
        </w:rPr>
        <w:br w:type="page"/>
      </w:r>
    </w:p>
    <w:p w:rsidR="00E06E00" w:rsidRDefault="000732FC">
      <w:pPr>
        <w:pStyle w:val="Body"/>
        <w:spacing w:line="480" w:lineRule="auto"/>
        <w:ind w:firstLine="720"/>
        <w:rPr>
          <w:rFonts w:ascii="Times New Roman" w:eastAsia="Times New Roman" w:hAnsi="Times New Roman" w:cs="Times New Roman"/>
          <w:b/>
          <w:bCs/>
          <w:sz w:val="24"/>
          <w:szCs w:val="24"/>
        </w:rPr>
      </w:pPr>
      <w:r>
        <w:rPr>
          <w:rFonts w:ascii="Times New Roman" w:hAnsi="Times New Roman"/>
          <w:b/>
          <w:bCs/>
          <w:sz w:val="24"/>
          <w:szCs w:val="24"/>
        </w:rPr>
        <w:lastRenderedPageBreak/>
        <w:t>Essay: This I believe</w:t>
      </w:r>
    </w:p>
    <w:p w:rsidR="00E06E00" w:rsidRDefault="000732FC">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Spontaneity is part of daily human life and for this reason, I believe in flexibility. Flexibility is the ability and willingness to change an idea or plan by compromising the situation at hand without inflicting a negative impact on either balance </w:t>
      </w:r>
      <w:r w:rsidR="00E06E0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w:instrText>
      </w:r>
      <w:r>
        <w:rPr>
          <w:rFonts w:ascii="Times New Roman" w:eastAsia="Times New Roman" w:hAnsi="Times New Roman" w:cs="Times New Roman"/>
          <w:sz w:val="24"/>
          <w:szCs w:val="24"/>
        </w:rPr>
        <w:instrText>EN.CITE &lt;EndNote&gt;&lt;Cite  &gt;&lt;Author&gt;Angle&lt;/Author&gt;&lt;Year&gt;2009&lt;/Year&gt;&lt;DisplayText&gt;(Angle, 2009)&lt;/DisplayText&gt;&lt;record&gt;&lt;ref-type name="Book"&gt;6&lt;/ref-type&gt;&lt;contributors&gt;&lt;authors&gt;&lt;author&gt;Angle&lt;/author&gt;&lt;/authors&gt;&lt;/contributors&gt;&lt;titles/&gt;&lt;title&gt;Roget's 21st Century The</w:instrText>
      </w:r>
      <w:r>
        <w:rPr>
          <w:rFonts w:ascii="Times New Roman" w:eastAsia="Times New Roman" w:hAnsi="Times New Roman" w:cs="Times New Roman"/>
          <w:sz w:val="24"/>
          <w:szCs w:val="24"/>
        </w:rPr>
        <w:instrText>saurus&lt;/title&gt;&lt;periodical/&gt;&lt;dates&gt;&lt;year&gt;2009&lt;/year&gt;&lt;pub-dates/&gt;&lt;/dates&gt;&lt;/record&gt;&lt;/Cite&gt;&lt;/EndNote&gt;</w:instrText>
      </w:r>
      <w:r w:rsidR="00E06E00">
        <w:rPr>
          <w:rFonts w:ascii="Times New Roman" w:eastAsia="Times New Roman" w:hAnsi="Times New Roman" w:cs="Times New Roman"/>
          <w:sz w:val="24"/>
          <w:szCs w:val="24"/>
        </w:rPr>
        <w:fldChar w:fldCharType="separate"/>
      </w:r>
      <w:r>
        <w:rPr>
          <w:rFonts w:ascii="Times New Roman" w:hAnsi="Times New Roman"/>
          <w:sz w:val="24"/>
          <w:szCs w:val="24"/>
        </w:rPr>
        <w:t>(Angle, 2009)</w:t>
      </w:r>
      <w:r w:rsidR="00E06E00">
        <w:rPr>
          <w:rFonts w:ascii="Times New Roman" w:eastAsia="Times New Roman" w:hAnsi="Times New Roman" w:cs="Times New Roman"/>
          <w:sz w:val="24"/>
          <w:szCs w:val="24"/>
        </w:rPr>
        <w:fldChar w:fldCharType="end"/>
      </w:r>
      <w:r>
        <w:rPr>
          <w:rFonts w:ascii="Times New Roman" w:hAnsi="Times New Roman"/>
          <w:sz w:val="24"/>
          <w:szCs w:val="24"/>
        </w:rPr>
        <w:t xml:space="preserve">. I believe that flexibility is key in the process of creating a brighter future that entails prosperity and spontaneous of plans. Planning is </w:t>
      </w:r>
      <w:r>
        <w:rPr>
          <w:rFonts w:ascii="Times New Roman" w:hAnsi="Times New Roman"/>
          <w:sz w:val="24"/>
          <w:szCs w:val="24"/>
        </w:rPr>
        <w:t xml:space="preserve">a major part of my life. Without the ability to strategies my daily and future activities renders my life disorganized. My belief in flexibility began when my sister came home from work. </w:t>
      </w:r>
    </w:p>
    <w:p w:rsidR="00E06E00" w:rsidRDefault="000732FC">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We share an apartment with Clara, who works in a foreign country. In</w:t>
      </w:r>
      <w:r>
        <w:rPr>
          <w:rFonts w:ascii="Times New Roman" w:hAnsi="Times New Roman"/>
          <w:sz w:val="24"/>
          <w:szCs w:val="24"/>
        </w:rPr>
        <w:t xml:space="preserve"> most cases she is away-at work, and therefore I stay alone in the huge silent house. On a hot Sunday afternoon, I take my mind off work by going swimming. As the brilliant strategic planner that I am, I have it all laid out; go swimming, pick some take ou</w:t>
      </w:r>
      <w:r>
        <w:rPr>
          <w:rFonts w:ascii="Times New Roman" w:hAnsi="Times New Roman"/>
          <w:sz w:val="24"/>
          <w:szCs w:val="24"/>
        </w:rPr>
        <w:t xml:space="preserve">t on my way home-tired, watch a movie, prepare myself for the next day of work then sleep. Everything is going according to plan. Approaching my door, I see some luggage placed just outside my door. Paranoia kicks in- mum has come without notice as usual; </w:t>
      </w:r>
      <w:r>
        <w:rPr>
          <w:rFonts w:ascii="Times New Roman" w:hAnsi="Times New Roman"/>
          <w:sz w:val="24"/>
          <w:szCs w:val="24"/>
        </w:rPr>
        <w:t>this might be Clara- but she always calls before coming; Or someone is shifting-but why would they stuck luggage just outside my door. By the time I got there, my mind was full of questions and possible explanations. I found her seated on the other side of</w:t>
      </w:r>
      <w:r>
        <w:rPr>
          <w:rFonts w:ascii="Times New Roman" w:hAnsi="Times New Roman"/>
          <w:sz w:val="24"/>
          <w:szCs w:val="24"/>
        </w:rPr>
        <w:t xml:space="preserve"> the luggage-an impromptu home-coming by Clara.</w:t>
      </w:r>
    </w:p>
    <w:p w:rsidR="00E06E00" w:rsidRDefault="000732FC">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However, I was too tired to prepare dinner, so we shared my take out and opted to sleep after a little chat. Shortly before bedtime, her in-law called. I could hear him speak to her on phone, from what I gath</w:t>
      </w:r>
      <w:r>
        <w:rPr>
          <w:rFonts w:ascii="Times New Roman" w:hAnsi="Times New Roman"/>
          <w:sz w:val="24"/>
          <w:szCs w:val="24"/>
        </w:rPr>
        <w:t>ered they were outside our gate, waiting for us. They are fond of us two. We share a bond like no other. Well, I got excited at first, up until they suggested we take a ride 40 miles away to go meet the rest of them since they scheduled to travel back home</w:t>
      </w:r>
      <w:r>
        <w:rPr>
          <w:rFonts w:ascii="Times New Roman" w:hAnsi="Times New Roman"/>
          <w:sz w:val="24"/>
          <w:szCs w:val="24"/>
        </w:rPr>
        <w:t xml:space="preserve"> the </w:t>
      </w:r>
      <w:r>
        <w:rPr>
          <w:rFonts w:ascii="Times New Roman" w:hAnsi="Times New Roman"/>
          <w:sz w:val="24"/>
          <w:szCs w:val="24"/>
        </w:rPr>
        <w:lastRenderedPageBreak/>
        <w:t>following morning. We bonded for several hours. Several hours! I should have already prepared myself for the next day and slept in order to kick off my day with a good start. We got back home by 3 a.m. Great! Only two hours of sleep was all I had befo</w:t>
      </w:r>
      <w:r>
        <w:rPr>
          <w:rFonts w:ascii="Times New Roman" w:hAnsi="Times New Roman"/>
          <w:sz w:val="24"/>
          <w:szCs w:val="24"/>
        </w:rPr>
        <w:t xml:space="preserve">re waking to prepare for work. </w:t>
      </w:r>
    </w:p>
    <w:p w:rsidR="00E06E00" w:rsidRDefault="000732FC">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Just when we got home, my neighbor knocks on the door. We end up in hospital an hour later since his wife was in labor. By the time we got back home it was too late for me to rest. This and many other spontaneous incidences </w:t>
      </w:r>
      <w:r>
        <w:rPr>
          <w:rFonts w:ascii="Times New Roman" w:hAnsi="Times New Roman"/>
          <w:sz w:val="24"/>
          <w:szCs w:val="24"/>
        </w:rPr>
        <w:t>have taught me the value of flexibility. Imagine having not slept for 24 hours and still have to spend an additional 8 hours, perhaps 12 in case of overtime, in the office. Up until now, I hold the belief of flexibility at heart as my professional passion,</w:t>
      </w:r>
      <w:r>
        <w:rPr>
          <w:rFonts w:ascii="Times New Roman" w:hAnsi="Times New Roman"/>
          <w:sz w:val="24"/>
          <w:szCs w:val="24"/>
        </w:rPr>
        <w:t xml:space="preserve"> with the motivation to be flexible in case of anything. It has since made my life easier, with low pressure on my plans and strategies. </w:t>
      </w:r>
    </w:p>
    <w:p w:rsidR="00E06E00" w:rsidRDefault="000732FC">
      <w:pPr>
        <w:pStyle w:val="Body"/>
      </w:pPr>
      <w:r>
        <w:rPr>
          <w:rFonts w:ascii="Arial Unicode MS" w:eastAsia="Arial Unicode MS" w:hAnsi="Arial Unicode MS" w:cs="Arial Unicode MS"/>
          <w:sz w:val="24"/>
          <w:szCs w:val="24"/>
        </w:rPr>
        <w:br w:type="page"/>
      </w:r>
    </w:p>
    <w:p w:rsidR="00E06E00" w:rsidRDefault="000732FC">
      <w:pPr>
        <w:pStyle w:val="Body"/>
        <w:spacing w:line="480" w:lineRule="auto"/>
        <w:ind w:firstLine="720"/>
        <w:jc w:val="center"/>
        <w:rPr>
          <w:rFonts w:ascii="Times New Roman" w:eastAsia="Times New Roman" w:hAnsi="Times New Roman" w:cs="Times New Roman"/>
          <w:sz w:val="24"/>
          <w:szCs w:val="24"/>
        </w:rPr>
      </w:pPr>
      <w:r>
        <w:rPr>
          <w:rFonts w:ascii="Times New Roman" w:hAnsi="Times New Roman"/>
          <w:sz w:val="24"/>
          <w:szCs w:val="24"/>
          <w:lang w:val="fr-FR"/>
        </w:rPr>
        <w:lastRenderedPageBreak/>
        <w:t xml:space="preserve">References </w:t>
      </w:r>
    </w:p>
    <w:p w:rsidR="00E06E00" w:rsidRDefault="000732FC">
      <w:pPr>
        <w:pStyle w:val="Bibliography"/>
        <w:spacing w:line="360" w:lineRule="auto"/>
        <w:ind w:left="720" w:hanging="720"/>
        <w:rPr>
          <w:rFonts w:ascii="Times New Roman" w:eastAsia="Times New Roman" w:hAnsi="Times New Roman" w:cs="Times New Roman"/>
          <w:sz w:val="24"/>
          <w:szCs w:val="24"/>
        </w:rPr>
      </w:pPr>
      <w:r>
        <w:rPr>
          <w:rFonts w:ascii="Times New Roman" w:hAnsi="Times New Roman"/>
          <w:sz w:val="24"/>
          <w:szCs w:val="24"/>
        </w:rPr>
        <w:t xml:space="preserve">"This I Believe Essay-Writing Guidelines," Copyright </w:t>
      </w:r>
      <w:r>
        <w:rPr>
          <w:rFonts w:ascii="Times New Roman" w:hAnsi="Times New Roman"/>
          <w:sz w:val="24"/>
          <w:szCs w:val="24"/>
        </w:rPr>
        <w:t>©</w:t>
      </w:r>
      <w:r>
        <w:rPr>
          <w:rFonts w:ascii="Times New Roman" w:hAnsi="Times New Roman"/>
          <w:sz w:val="24"/>
          <w:szCs w:val="24"/>
        </w:rPr>
        <w:t>2005</w:t>
      </w:r>
      <w:r>
        <w:rPr>
          <w:rFonts w:ascii="Times New Roman" w:hAnsi="Times New Roman"/>
          <w:sz w:val="24"/>
          <w:szCs w:val="24"/>
        </w:rPr>
        <w:t>–</w:t>
      </w:r>
      <w:r>
        <w:rPr>
          <w:rFonts w:ascii="Times New Roman" w:hAnsi="Times New Roman"/>
          <w:sz w:val="24"/>
          <w:szCs w:val="24"/>
        </w:rPr>
        <w:t xml:space="preserve">2015 by This I Believe, Inc. Reprinted with </w:t>
      </w:r>
      <w:r>
        <w:rPr>
          <w:rFonts w:ascii="Times New Roman" w:hAnsi="Times New Roman"/>
          <w:sz w:val="24"/>
          <w:szCs w:val="24"/>
        </w:rPr>
        <w:t>permission.</w:t>
      </w:r>
    </w:p>
    <w:p w:rsidR="00E06E00" w:rsidRDefault="00E06E00">
      <w:pPr>
        <w:pStyle w:val="Bibliography"/>
        <w:spacing w:line="360" w:lineRule="auto"/>
        <w:ind w:left="720" w:hanging="720"/>
      </w:pPr>
      <w:r w:rsidRPr="00E06E00">
        <w:rPr>
          <w:rFonts w:ascii="Times New Roman" w:eastAsia="Times New Roman" w:hAnsi="Times New Roman" w:cs="Times New Roman"/>
          <w:sz w:val="24"/>
          <w:szCs w:val="24"/>
        </w:rPr>
        <w:fldChar w:fldCharType="begin"/>
      </w:r>
      <w:r w:rsidR="000732FC">
        <w:rPr>
          <w:rFonts w:ascii="Times New Roman" w:eastAsia="Times New Roman" w:hAnsi="Times New Roman" w:cs="Times New Roman"/>
          <w:sz w:val="24"/>
          <w:szCs w:val="24"/>
        </w:rPr>
        <w:instrText xml:space="preserve"> ADDIN EN.REFLIST </w:instrText>
      </w:r>
      <w:r w:rsidRPr="00E06E00">
        <w:rPr>
          <w:rFonts w:ascii="Times New Roman" w:eastAsia="Times New Roman" w:hAnsi="Times New Roman" w:cs="Times New Roman"/>
          <w:sz w:val="24"/>
          <w:szCs w:val="24"/>
        </w:rPr>
        <w:fldChar w:fldCharType="separate"/>
      </w:r>
    </w:p>
    <w:p w:rsidR="00E06E00" w:rsidRDefault="000732FC">
      <w:pPr>
        <w:pStyle w:val="Bibliography"/>
        <w:spacing w:line="360" w:lineRule="auto"/>
        <w:ind w:left="720" w:hanging="720"/>
        <w:rPr>
          <w:rFonts w:ascii="Times New Roman" w:eastAsia="Times New Roman" w:hAnsi="Times New Roman" w:cs="Times New Roman"/>
          <w:sz w:val="24"/>
          <w:szCs w:val="24"/>
        </w:rPr>
      </w:pPr>
      <w:r>
        <w:rPr>
          <w:rFonts w:ascii="Times New Roman" w:hAnsi="Times New Roman"/>
          <w:sz w:val="24"/>
          <w:szCs w:val="24"/>
        </w:rPr>
        <w:t xml:space="preserve">Angle. (2009). </w:t>
      </w:r>
      <w:r>
        <w:rPr>
          <w:rFonts w:ascii="Times New Roman" w:hAnsi="Times New Roman"/>
          <w:i/>
          <w:iCs/>
          <w:sz w:val="24"/>
          <w:szCs w:val="24"/>
        </w:rPr>
        <w:t>Roget's 21st Century Thesaurus</w:t>
      </w:r>
      <w:r>
        <w:rPr>
          <w:rFonts w:ascii="Times New Roman" w:hAnsi="Times New Roman"/>
          <w:sz w:val="24"/>
          <w:szCs w:val="24"/>
        </w:rPr>
        <w:t xml:space="preserve"> (third ed.). Philip Lief Group. Retrieved May 21, 2017, from http://www.thesaurus.com/browse/angle</w:t>
      </w:r>
    </w:p>
    <w:p w:rsidR="00E06E00" w:rsidRDefault="000732FC">
      <w:pPr>
        <w:pStyle w:val="Bibliography"/>
        <w:spacing w:line="360" w:lineRule="auto"/>
        <w:ind w:left="720" w:hanging="720"/>
        <w:rPr>
          <w:rFonts w:ascii="Times New Roman" w:eastAsia="Times New Roman" w:hAnsi="Times New Roman" w:cs="Times New Roman"/>
          <w:sz w:val="24"/>
          <w:szCs w:val="24"/>
        </w:rPr>
      </w:pPr>
      <w:r>
        <w:rPr>
          <w:rFonts w:ascii="Times New Roman" w:hAnsi="Times New Roman"/>
          <w:sz w:val="24"/>
          <w:szCs w:val="24"/>
        </w:rPr>
        <w:t>This Ibelieve, Inc. (n.d). Lesson 1: Sample Personal Essay</w:t>
      </w:r>
      <w:r>
        <w:rPr>
          <w:rFonts w:ascii="Times New Roman" w:hAnsi="Times New Roman"/>
          <w:sz w:val="24"/>
          <w:szCs w:val="24"/>
        </w:rPr>
        <w:t>—</w:t>
      </w:r>
      <w:r>
        <w:rPr>
          <w:rFonts w:ascii="Times New Roman" w:hAnsi="Times New Roman"/>
          <w:sz w:val="24"/>
          <w:szCs w:val="24"/>
        </w:rPr>
        <w:t>A This I Believe Essa</w:t>
      </w:r>
      <w:r>
        <w:rPr>
          <w:rFonts w:ascii="Times New Roman" w:hAnsi="Times New Roman"/>
          <w:sz w:val="24"/>
          <w:szCs w:val="24"/>
        </w:rPr>
        <w:t>y. Retrieved May 21, 2017, from www.hasd.org/faculty/.../This%20I%20Believe%20Sample%20Essays.pdf</w:t>
      </w:r>
      <w:r w:rsidR="00E06E00">
        <w:fldChar w:fldCharType="end"/>
      </w:r>
    </w:p>
    <w:sectPr w:rsidR="00E06E00" w:rsidSect="00E06E0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2FC" w:rsidRDefault="000732FC" w:rsidP="00E06E00">
      <w:r>
        <w:separator/>
      </w:r>
    </w:p>
  </w:endnote>
  <w:endnote w:type="continuationSeparator" w:id="1">
    <w:p w:rsidR="000732FC" w:rsidRDefault="000732FC" w:rsidP="00E06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00" w:rsidRDefault="00E06E00">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2FC" w:rsidRDefault="000732FC" w:rsidP="00E06E00">
      <w:r>
        <w:separator/>
      </w:r>
    </w:p>
  </w:footnote>
  <w:footnote w:type="continuationSeparator" w:id="1">
    <w:p w:rsidR="000732FC" w:rsidRDefault="000732FC" w:rsidP="00E06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00" w:rsidRDefault="00E06E00">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E06E00"/>
    <w:rsid w:val="000732FC"/>
    <w:rsid w:val="005D1230"/>
    <w:rsid w:val="00E06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E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6E00"/>
    <w:rPr>
      <w:u w:val="single"/>
    </w:rPr>
  </w:style>
  <w:style w:type="paragraph" w:customStyle="1" w:styleId="HeaderFooter">
    <w:name w:val="Header &amp; Footer"/>
    <w:rsid w:val="00E06E00"/>
    <w:pPr>
      <w:tabs>
        <w:tab w:val="right" w:pos="9020"/>
      </w:tabs>
    </w:pPr>
    <w:rPr>
      <w:rFonts w:ascii="Helvetica" w:hAnsi="Helvetica" w:cs="Arial Unicode MS"/>
      <w:color w:val="000000"/>
      <w:sz w:val="24"/>
      <w:szCs w:val="24"/>
    </w:rPr>
  </w:style>
  <w:style w:type="paragraph" w:customStyle="1" w:styleId="Body">
    <w:name w:val="Body"/>
    <w:rsid w:val="00E06E00"/>
    <w:pPr>
      <w:spacing w:after="160" w:line="259" w:lineRule="auto"/>
    </w:pPr>
    <w:rPr>
      <w:rFonts w:ascii="Calibri" w:eastAsia="Calibri" w:hAnsi="Calibri" w:cs="Calibri"/>
      <w:color w:val="000000"/>
      <w:sz w:val="22"/>
      <w:szCs w:val="22"/>
      <w:u w:color="000000"/>
    </w:rPr>
  </w:style>
  <w:style w:type="paragraph" w:styleId="Bibliography">
    <w:name w:val="Bibliography"/>
    <w:next w:val="Body"/>
    <w:rsid w:val="00E06E00"/>
    <w:pPr>
      <w:spacing w:after="160" w:line="259" w:lineRule="auto"/>
    </w:pPr>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3206</Characters>
  <Application>Microsoft Office Word</Application>
  <DocSecurity>0</DocSecurity>
  <Lines>26</Lines>
  <Paragraphs>7</Paragraphs>
  <ScaleCrop>false</ScaleCrop>
  <Company>Hewlett-Packard</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 Biloo</dc:creator>
  <cp:lastModifiedBy>Romeo Biloo</cp:lastModifiedBy>
  <cp:revision>2</cp:revision>
  <dcterms:created xsi:type="dcterms:W3CDTF">2017-06-06T14:49:00Z</dcterms:created>
  <dcterms:modified xsi:type="dcterms:W3CDTF">2017-06-06T14:49:00Z</dcterms:modified>
</cp:coreProperties>
</file>